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2717C">
        <w:rPr>
          <w:b/>
          <w:sz w:val="26"/>
          <w:szCs w:val="26"/>
        </w:rPr>
        <w:t>11 октября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E2717C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A8732D" w:rsidRPr="00A8732D">
              <w:t xml:space="preserve"> </w:t>
            </w:r>
            <w:r w:rsidR="00000BD8" w:rsidRPr="00000BD8">
              <w:t>труб и деталей трубопроводов (ASME)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2717C">
              <w:rPr>
                <w:lang w:eastAsia="en-US"/>
              </w:rPr>
              <w:t>318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2717C">
            <w:pPr>
              <w:rPr>
                <w:rFonts w:cs="Arial"/>
                <w:szCs w:val="22"/>
              </w:rPr>
            </w:pPr>
            <w:r w:rsidRPr="00F13C07">
              <w:rPr>
                <w:rFonts w:cs="Arial"/>
                <w:b/>
                <w:szCs w:val="22"/>
              </w:rPr>
              <w:t xml:space="preserve">По </w:t>
            </w:r>
            <w:r w:rsidRPr="00E71CC6">
              <w:rPr>
                <w:rFonts w:cs="Arial"/>
                <w:b/>
                <w:szCs w:val="22"/>
              </w:rPr>
              <w:t>вопросу №</w:t>
            </w:r>
            <w:r w:rsidR="009D7FF6">
              <w:rPr>
                <w:rFonts w:cs="Arial"/>
                <w:b/>
                <w:szCs w:val="22"/>
              </w:rPr>
              <w:t>2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E2717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000BD8" w:rsidRPr="00000BD8">
              <w:t>труб и деталей трубопроводов (ASME)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2717C">
              <w:rPr>
                <w:lang w:eastAsia="en-US"/>
              </w:rPr>
              <w:t>318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9D7FF6">
        <w:trPr>
          <w:trHeight w:val="124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F10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BD8" w:rsidRPr="00000BD8">
              <w:rPr>
                <w:rFonts w:ascii="Times New Roman" w:hAnsi="Times New Roman"/>
                <w:sz w:val="24"/>
                <w:szCs w:val="24"/>
              </w:rPr>
              <w:t>труб и деталей трубопроводов (ASME)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2717C">
              <w:rPr>
                <w:rFonts w:ascii="Times New Roman" w:hAnsi="Times New Roman"/>
                <w:sz w:val="24"/>
                <w:szCs w:val="24"/>
              </w:rPr>
              <w:t>318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9D7FF6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FF6">
              <w:rPr>
                <w:rFonts w:ascii="Times New Roman" w:hAnsi="Times New Roman"/>
                <w:sz w:val="24"/>
                <w:szCs w:val="24"/>
              </w:rPr>
              <w:t xml:space="preserve">лот №1: </w:t>
            </w:r>
            <w:r w:rsidR="009D7FF6" w:rsidRPr="009D7FF6">
              <w:rPr>
                <w:rFonts w:ascii="Times New Roman" w:hAnsi="Times New Roman"/>
                <w:sz w:val="24"/>
                <w:szCs w:val="24"/>
              </w:rPr>
              <w:t>ООО «Интерэнерго»</w:t>
            </w:r>
            <w:r w:rsidRPr="009D7F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E2717C" w:rsidRDefault="006C740D" w:rsidP="00E2717C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FF6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9D7FF6" w:rsidRPr="009D7FF6">
              <w:rPr>
                <w:rFonts w:ascii="Times New Roman" w:hAnsi="Times New Roman"/>
                <w:sz w:val="24"/>
                <w:szCs w:val="24"/>
              </w:rPr>
              <w:t>ООО «Хорст Кюрверс»</w:t>
            </w:r>
            <w:r w:rsidR="00E2717C" w:rsidRPr="009D7F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95231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95231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0BD8"/>
    <w:rsid w:val="00062819"/>
    <w:rsid w:val="00062E67"/>
    <w:rsid w:val="0008333D"/>
    <w:rsid w:val="000C5E61"/>
    <w:rsid w:val="001D25F4"/>
    <w:rsid w:val="001D33A7"/>
    <w:rsid w:val="00211044"/>
    <w:rsid w:val="0024296F"/>
    <w:rsid w:val="002601B5"/>
    <w:rsid w:val="002C55B9"/>
    <w:rsid w:val="002D317E"/>
    <w:rsid w:val="002F3F7F"/>
    <w:rsid w:val="00340D7A"/>
    <w:rsid w:val="00351803"/>
    <w:rsid w:val="003612E2"/>
    <w:rsid w:val="00382C5B"/>
    <w:rsid w:val="00384189"/>
    <w:rsid w:val="003D3ABB"/>
    <w:rsid w:val="003E7149"/>
    <w:rsid w:val="003F1587"/>
    <w:rsid w:val="00422464"/>
    <w:rsid w:val="004668FB"/>
    <w:rsid w:val="004C4FDE"/>
    <w:rsid w:val="0054260D"/>
    <w:rsid w:val="005505CE"/>
    <w:rsid w:val="005743AE"/>
    <w:rsid w:val="0058261F"/>
    <w:rsid w:val="005E574A"/>
    <w:rsid w:val="00606F97"/>
    <w:rsid w:val="00626A8C"/>
    <w:rsid w:val="0066316F"/>
    <w:rsid w:val="00670316"/>
    <w:rsid w:val="006C740D"/>
    <w:rsid w:val="006D51FA"/>
    <w:rsid w:val="006F6BAD"/>
    <w:rsid w:val="0070695F"/>
    <w:rsid w:val="007339FE"/>
    <w:rsid w:val="007556F7"/>
    <w:rsid w:val="00767BA2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3184B"/>
    <w:rsid w:val="00945D63"/>
    <w:rsid w:val="00952310"/>
    <w:rsid w:val="009A29E5"/>
    <w:rsid w:val="009A41C4"/>
    <w:rsid w:val="009D119F"/>
    <w:rsid w:val="009D7FF6"/>
    <w:rsid w:val="009E2460"/>
    <w:rsid w:val="00A7628C"/>
    <w:rsid w:val="00A8732D"/>
    <w:rsid w:val="00A927E8"/>
    <w:rsid w:val="00AA67B6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57D17"/>
    <w:rsid w:val="00D87CD8"/>
    <w:rsid w:val="00DA4423"/>
    <w:rsid w:val="00DC698B"/>
    <w:rsid w:val="00E2717C"/>
    <w:rsid w:val="00E364B5"/>
    <w:rsid w:val="00E71CC6"/>
    <w:rsid w:val="00E74B09"/>
    <w:rsid w:val="00F104B9"/>
    <w:rsid w:val="00F13C07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A0CB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51</cp:revision>
  <cp:lastPrinted>2015-09-07T09:14:00Z</cp:lastPrinted>
  <dcterms:created xsi:type="dcterms:W3CDTF">2015-02-17T13:42:00Z</dcterms:created>
  <dcterms:modified xsi:type="dcterms:W3CDTF">2018-10-12T10:30:00Z</dcterms:modified>
</cp:coreProperties>
</file>